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11B0" w14:textId="77777777" w:rsidR="00256898" w:rsidRPr="00E84855" w:rsidRDefault="00256898" w:rsidP="0025689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b/>
          <w:color w:val="000000"/>
          <w:spacing w:val="45"/>
          <w:sz w:val="20"/>
          <w:szCs w:val="20"/>
          <w:lang w:eastAsia="tr-TR"/>
        </w:rPr>
        <w:t>KİŞİSEL VERİLERİN İŞLENMESİ VE KORUNMASI</w:t>
      </w:r>
      <w:r w:rsidR="008F02EE" w:rsidRPr="00E84855">
        <w:rPr>
          <w:rFonts w:ascii="Bookman Old Style" w:eastAsia="Times New Roman" w:hAnsi="Bookman Old Style" w:cs="Times New Roman"/>
          <w:b/>
          <w:color w:val="000000"/>
          <w:spacing w:val="45"/>
          <w:sz w:val="20"/>
          <w:szCs w:val="20"/>
          <w:lang w:eastAsia="tr-TR"/>
        </w:rPr>
        <w:t>NA İLİŞKİN</w:t>
      </w:r>
      <w:r w:rsidRPr="00E84855">
        <w:rPr>
          <w:rFonts w:ascii="Bookman Old Style" w:eastAsia="Times New Roman" w:hAnsi="Bookman Old Style" w:cs="Times New Roman"/>
          <w:b/>
          <w:color w:val="000000"/>
          <w:spacing w:val="45"/>
          <w:sz w:val="20"/>
          <w:szCs w:val="20"/>
          <w:lang w:eastAsia="tr-TR"/>
        </w:rPr>
        <w:t xml:space="preserve"> AYDINLATMA METNİ</w:t>
      </w:r>
    </w:p>
    <w:p w14:paraId="776D7682" w14:textId="77777777" w:rsidR="00256898" w:rsidRPr="00E84855" w:rsidRDefault="00256898" w:rsidP="00256898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3D6856E2" w14:textId="3D68E7E6" w:rsidR="00256898" w:rsidRPr="00E84855" w:rsidRDefault="00256898" w:rsidP="001F6BB5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İşbu Aydınlatma Metni</w:t>
      </w:r>
      <w:r w:rsidR="00A97C15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;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veri sorumlusu sıfatıyla hareket eden </w:t>
      </w:r>
      <w:r w:rsidR="006B09C7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BİR CAN BİR CANDIR DERNEĞİ 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tarafından,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6698 sayılı Kişisel Verilerin Korunması Kanunu</w:t>
      </w:r>
      <w:r w:rsidR="001F6BB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na </w:t>
      </w:r>
      <w:r w:rsidR="003B61F4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(“Kanun”)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uygun olarak </w:t>
      </w:r>
      <w:r w:rsidR="006B09C7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Derneğimiz </w:t>
      </w:r>
      <w:r w:rsidRPr="00535289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ile ilişkili </w:t>
      </w:r>
      <w:r w:rsidR="0053054C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G</w:t>
      </w:r>
      <w:r w:rsidR="006B09C7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önüllüler ve Derneğimiz ile irtibata geçen kişilere</w:t>
      </w:r>
      <w:r w:rsidRPr="00535289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ait Kiş</w:t>
      </w:r>
      <w:r w:rsidR="00A97C15" w:rsidRPr="00535289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isel Verilerin</w:t>
      </w:r>
      <w:r w:rsidRPr="00535289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işlenmesine ilişkin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açıklamalarda bulunmak ve bilgilendirmek amacıyla kaleme al</w:t>
      </w:r>
      <w:r w:rsidR="00D2715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ın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mıştır. </w:t>
      </w:r>
    </w:p>
    <w:p w14:paraId="66D9E71A" w14:textId="77777777" w:rsidR="0086697A" w:rsidRPr="00E84855" w:rsidRDefault="0086697A" w:rsidP="00256898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5083C9D4" w14:textId="77777777" w:rsidR="00453A6C" w:rsidRPr="00E84855" w:rsidRDefault="00256898" w:rsidP="0086697A">
      <w:pPr>
        <w:pStyle w:val="ListeParagraf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Kişisel Verilerin İşlenme</w:t>
      </w:r>
      <w:r w:rsidR="00EA065B"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</w:t>
      </w: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Amaçları</w:t>
      </w:r>
      <w:r w:rsidR="00EA065B"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</w:t>
      </w:r>
    </w:p>
    <w:p w14:paraId="6AE2ADBE" w14:textId="48A6ADCC" w:rsidR="00B75544" w:rsidRPr="00E84855" w:rsidRDefault="006B09C7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Derneğimiz, dernek üyelerimiz, dernek gönüllülerimiz vasıtasıyla Derneğimizce koruma altına alınmış sokak hayvanlarının sahiplendirilmesi için kurulan ilişki 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kapsamında; </w:t>
      </w:r>
      <w:r w:rsidR="001F6BB5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paylaşmış olduğunuz </w:t>
      </w:r>
      <w:r w:rsidR="001F6BB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Verileriniz, </w:t>
      </w:r>
      <w:r w:rsidR="001F6BB5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Şirketimiz tarafından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hukuka</w:t>
      </w:r>
      <w:r w:rsidR="001F6BB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, </w:t>
      </w:r>
      <w:r w:rsidR="003B61F4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Kanun</w:t>
      </w:r>
      <w:r w:rsidR="001F6BB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3B61F4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un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amacına</w:t>
      </w:r>
      <w:r w:rsidR="00EA065B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ve aşağıda yer alan işlenme amaçlarına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uygun olarak </w:t>
      </w:r>
      <w:r w:rsidR="00EA065B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işlenebilecektir. </w:t>
      </w:r>
      <w:r w:rsidR="00AE7F3F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Bu doğrultuda</w:t>
      </w:r>
      <w:r w:rsidR="00B75544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;</w:t>
      </w:r>
    </w:p>
    <w:p w14:paraId="1530492A" w14:textId="433D6137" w:rsidR="00B75544" w:rsidRDefault="006B09C7" w:rsidP="00B7554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Derneğimiz </w:t>
      </w:r>
      <w:r w:rsidR="00B75544" w:rsidRPr="00E84855">
        <w:rPr>
          <w:rFonts w:ascii="Bookman Old Style" w:eastAsia="Times New Roman" w:hAnsi="Bookman Old Style" w:cs="Times New Roman"/>
          <w:sz w:val="20"/>
          <w:szCs w:val="20"/>
          <w:lang w:eastAsia="tr-TR"/>
        </w:rPr>
        <w:t>tarafından yerine getirilmesi gereken yasal ve akdi yükümlülüklerin ifası</w:t>
      </w:r>
      <w:r w:rsidR="00F93E11">
        <w:rPr>
          <w:rFonts w:ascii="Bookman Old Style" w:eastAsia="Times New Roman" w:hAnsi="Bookman Old Style" w:cs="Times New Roman"/>
          <w:sz w:val="20"/>
          <w:szCs w:val="20"/>
          <w:lang w:eastAsia="tr-TR"/>
        </w:rPr>
        <w:t>;</w:t>
      </w:r>
    </w:p>
    <w:p w14:paraId="78737C8A" w14:textId="35F9602F" w:rsidR="00B75544" w:rsidRPr="00E84855" w:rsidRDefault="006B09C7" w:rsidP="00B7554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tr-TR"/>
        </w:rPr>
        <w:t>Derneğimiz ve işbirliği içinde olduğumuz sivil toplum kuruluşları, üyelerimiz ve/veya dernek gönüllülerimizce icra edilen</w:t>
      </w:r>
      <w:r w:rsidR="00244203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faaliyet</w:t>
      </w:r>
      <w:r w:rsidR="00B75544" w:rsidRPr="00E8485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alanı kapsamında gerekli çalışmaların </w:t>
      </w:r>
      <w:proofErr w:type="gramStart"/>
      <w:r w:rsidR="00B75544" w:rsidRPr="00E84855">
        <w:rPr>
          <w:rFonts w:ascii="Bookman Old Style" w:eastAsia="Times New Roman" w:hAnsi="Bookman Old Style" w:cs="Times New Roman"/>
          <w:sz w:val="20"/>
          <w:szCs w:val="20"/>
          <w:lang w:eastAsia="tr-TR"/>
        </w:rPr>
        <w:t>yerine</w:t>
      </w:r>
      <w:proofErr w:type="gramEnd"/>
      <w:r w:rsidR="00B75544" w:rsidRPr="00E8485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getirilmesi, bu işlemlerin gerçekleştirilmesi adına Kişisel Veri Sahipleri ile iletişimin sağlanması, ilgili belge ve bilgilerin gönderilmesi/temini</w:t>
      </w:r>
      <w:r w:rsidR="00F93E11">
        <w:rPr>
          <w:rFonts w:ascii="Bookman Old Style" w:eastAsia="Times New Roman" w:hAnsi="Bookman Old Style" w:cs="Times New Roman"/>
          <w:sz w:val="20"/>
          <w:szCs w:val="20"/>
          <w:lang w:eastAsia="tr-TR"/>
        </w:rPr>
        <w:t>;</w:t>
      </w:r>
    </w:p>
    <w:p w14:paraId="017DA163" w14:textId="3EED322B" w:rsidR="00B75544" w:rsidRPr="007661CB" w:rsidRDefault="006B09C7" w:rsidP="00B7554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tr-TR"/>
        </w:rPr>
        <w:t>Derneğimize</w:t>
      </w:r>
      <w:r w:rsidR="00B75544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ait</w:t>
      </w:r>
      <w:r w:rsidR="0053054C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ve faaliyetlere ilişkin</w:t>
      </w:r>
      <w:r w:rsidR="00B75544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</w:t>
      </w:r>
      <w:proofErr w:type="spellStart"/>
      <w:r w:rsidR="00B75544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>lokasyonların</w:t>
      </w:r>
      <w:proofErr w:type="spellEnd"/>
      <w:r w:rsidR="00B75544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ve bu kapsamda iletilen her türlü bilginin </w:t>
      </w:r>
      <w:r w:rsidR="00B75544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>fiziksel güvenliği ve denetimini sağlamaya yönelik faaliyetlerin yönetilmesi</w:t>
      </w:r>
      <w:r w:rsidR="00F93E11" w:rsidRPr="007661CB">
        <w:rPr>
          <w:rFonts w:ascii="Bookman Old Style" w:eastAsia="Times New Roman" w:hAnsi="Bookman Old Style" w:cs="Times New Roman"/>
          <w:sz w:val="20"/>
          <w:szCs w:val="20"/>
          <w:lang w:eastAsia="tr-TR"/>
        </w:rPr>
        <w:t>;</w:t>
      </w:r>
    </w:p>
    <w:p w14:paraId="20D743C4" w14:textId="5D276F9D" w:rsidR="006B09C7" w:rsidRPr="006B09C7" w:rsidRDefault="006B09C7" w:rsidP="006B09C7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tr-TR"/>
        </w:rPr>
        <w:t>Derneğimizin</w:t>
      </w:r>
      <w:r w:rsidR="00A30F2E"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</w:t>
      </w:r>
      <w:r w:rsidR="00244203">
        <w:rPr>
          <w:rFonts w:ascii="Bookman Old Style" w:eastAsia="Times New Roman" w:hAnsi="Bookman Old Style" w:cs="Times New Roman"/>
          <w:sz w:val="20"/>
          <w:szCs w:val="20"/>
          <w:lang w:eastAsia="tr-TR"/>
        </w:rPr>
        <w:t>işbirliği yaptığı toplumsal kuruşlarla sosyal kulüplerin faaliyet alanları doğrultusunda faaliyetlerin gerçekleştirilmesi;</w:t>
      </w:r>
    </w:p>
    <w:p w14:paraId="16B55A8D" w14:textId="77777777" w:rsidR="00190076" w:rsidRPr="00E84855" w:rsidRDefault="0086697A" w:rsidP="0086697A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proofErr w:type="gramStart"/>
      <w:r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>amaçlarıyla</w:t>
      </w:r>
      <w:proofErr w:type="gramEnd"/>
      <w:r w:rsidRPr="00935465">
        <w:rPr>
          <w:rFonts w:ascii="Bookman Old Style" w:eastAsia="Times New Roman" w:hAnsi="Bookman Old Style" w:cs="Times New Roman"/>
          <w:sz w:val="20"/>
          <w:szCs w:val="20"/>
          <w:lang w:eastAsia="tr-TR"/>
        </w:rPr>
        <w:t xml:space="preserve"> sınırlı olarak</w:t>
      </w:r>
      <w:r w:rsidR="006B73B5" w:rsidRPr="007542B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790D45" w:rsidRPr="007542B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Kanun</w:t>
      </w:r>
      <w:r w:rsidR="00EA29F9" w:rsidRPr="007542B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790D45" w:rsidRPr="007542B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un</w:t>
      </w:r>
      <w:r w:rsidR="00256898" w:rsidRPr="007542B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5. ve 6. maddelerinde belirtilen Kişisel Veri işleme şartları kapsamında </w:t>
      </w:r>
      <w:r w:rsidR="0028642C"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Verileri işler</w:t>
      </w:r>
      <w:r w:rsidR="00453A6C"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.</w:t>
      </w:r>
    </w:p>
    <w:p w14:paraId="465F9B01" w14:textId="77777777" w:rsidR="0086697A" w:rsidRPr="00E84855" w:rsidRDefault="0086697A" w:rsidP="00256898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5CCA4FA7" w14:textId="77777777" w:rsidR="00453A6C" w:rsidRPr="00E84855" w:rsidRDefault="00453A6C" w:rsidP="0086697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Kişisel Verilerin Kimlere ve Hangi Amaçla Aktarılabileceği</w:t>
      </w:r>
    </w:p>
    <w:p w14:paraId="585E8EC9" w14:textId="1DA37852" w:rsidR="00453A6C" w:rsidRDefault="00256898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proofErr w:type="gramStart"/>
      <w:r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Kanunun 8. ve 9. maddelerinde belirtilen </w:t>
      </w:r>
      <w:r w:rsidR="00453A6C"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 </w:t>
      </w:r>
      <w:r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aktarma şartları kapsamında</w:t>
      </w:r>
      <w:r w:rsidR="00FA5FD9"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,</w:t>
      </w:r>
      <w:r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6B09C7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 </w:t>
      </w:r>
      <w:r w:rsidR="004C1249" w:rsidRPr="007661CB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akdi ve kanuni yükümlülüklerini yerine getirmek; </w:t>
      </w:r>
      <w:r w:rsidR="0086697A" w:rsidRPr="007661CB">
        <w:rPr>
          <w:rFonts w:ascii="Bookman Old Style" w:hAnsi="Bookman Old Style"/>
          <w:color w:val="000000"/>
          <w:sz w:val="20"/>
          <w:szCs w:val="20"/>
        </w:rPr>
        <w:t>m</w:t>
      </w:r>
      <w:r w:rsidR="00453A6C" w:rsidRPr="007661CB">
        <w:rPr>
          <w:rFonts w:ascii="Bookman Old Style" w:hAnsi="Bookman Old Style"/>
          <w:color w:val="000000"/>
          <w:sz w:val="20"/>
          <w:szCs w:val="20"/>
        </w:rPr>
        <w:t>evzuat, etkinlik yönetimi ve kurumsal iletişim süreçleri</w:t>
      </w:r>
      <w:r w:rsidR="006B09C7">
        <w:rPr>
          <w:rFonts w:ascii="Bookman Old Style" w:hAnsi="Bookman Old Style"/>
          <w:color w:val="000000"/>
          <w:sz w:val="20"/>
          <w:szCs w:val="20"/>
        </w:rPr>
        <w:t xml:space="preserve">, sivil toplum kuruluşları, </w:t>
      </w:r>
      <w:r w:rsidR="004949F5">
        <w:rPr>
          <w:rFonts w:ascii="Bookman Old Style" w:hAnsi="Bookman Old Style"/>
          <w:color w:val="000000"/>
          <w:sz w:val="20"/>
          <w:szCs w:val="20"/>
        </w:rPr>
        <w:t xml:space="preserve"> sosyal kulüpler</w:t>
      </w:r>
      <w:r w:rsidR="006B09C7">
        <w:rPr>
          <w:rFonts w:ascii="Bookman Old Style" w:hAnsi="Bookman Old Style"/>
          <w:color w:val="000000"/>
          <w:sz w:val="20"/>
          <w:szCs w:val="20"/>
        </w:rPr>
        <w:t>, dernek üye ve gönüllüleri</w:t>
      </w:r>
      <w:r w:rsidR="004949F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453A6C" w:rsidRPr="007661CB">
        <w:rPr>
          <w:rFonts w:ascii="Bookman Old Style" w:hAnsi="Bookman Old Style"/>
          <w:color w:val="000000"/>
          <w:sz w:val="20"/>
          <w:szCs w:val="20"/>
        </w:rPr>
        <w:t>kapsamında yürütül</w:t>
      </w:r>
      <w:r w:rsidR="0053054C">
        <w:rPr>
          <w:rFonts w:ascii="Bookman Old Style" w:hAnsi="Bookman Old Style"/>
          <w:color w:val="000000"/>
          <w:sz w:val="20"/>
          <w:szCs w:val="20"/>
        </w:rPr>
        <w:t>en faaliyetleri gerçekleştirmek</w:t>
      </w:r>
      <w:r w:rsidR="00AE7F3F" w:rsidRPr="007661C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2863DB" w:rsidRPr="00E84855">
        <w:rPr>
          <w:rFonts w:ascii="Bookman Old Style" w:hAnsi="Bookman Old Style"/>
          <w:color w:val="000000"/>
          <w:sz w:val="20"/>
          <w:szCs w:val="20"/>
        </w:rPr>
        <w:t>amaçlarıyla</w:t>
      </w:r>
      <w:r w:rsidR="00F321EC" w:rsidRPr="00E8485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4278A6">
        <w:rPr>
          <w:rFonts w:ascii="Bookman Old Style" w:hAnsi="Bookman Old Style"/>
          <w:color w:val="000000"/>
          <w:sz w:val="20"/>
          <w:szCs w:val="20"/>
        </w:rPr>
        <w:t xml:space="preserve">derneklere, sivil toplum kuruluşlarına, </w:t>
      </w:r>
      <w:r w:rsidR="00F321E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İş Ortaklarına, bunların Hissedarlarına,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Yetkililerine, Personeline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,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Dernek yetkililerine ve/veya üyelerine ve/veya gönüllülerine 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ve/veya bunların belirleyeceği üçüncü kişiler</w:t>
      </w:r>
      <w:r w:rsidR="00F321E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e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/kuruluşlara</w:t>
      </w:r>
      <w:r w:rsidR="00483C5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ve ilgili</w:t>
      </w:r>
      <w:r w:rsidR="004C124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4949F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kuruluşlara</w:t>
      </w:r>
      <w:r w:rsidR="004C124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Verileri aktarabilir. Ayrıca 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lg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ili kamu kurum ve kuruluşlarınca hukuki yetkileri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dâhilinde talep 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edilmesi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ve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ilgili özel hukuk kişilerince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mevzuat 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hükümleri uyarınca hukuki yetkileri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dâhilinde talep e</w:t>
      </w:r>
      <w:r w:rsidR="0086697A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dilmesi</w:t>
      </w:r>
      <w:r w:rsidR="00E66340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durumlarında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;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 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hukuken yetkili kılınan Kamu Kurum ve Kuruluşları ile</w:t>
      </w:r>
      <w:r w:rsidR="00F837D1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hukuken yetkili kılınan </w:t>
      </w:r>
      <w:r w:rsidR="00F837D1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Özel Hukuk Kişileri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ve/veya bunların belirleyeceği üçüncü kişiler</w:t>
      </w:r>
      <w:r w:rsidR="0083078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e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/kuruluşlar</w:t>
      </w:r>
      <w:r w:rsidR="00453A6C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 Kişisel Verileri aktarabilir</w:t>
      </w:r>
      <w:r w:rsidR="00F837D1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.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proofErr w:type="gramEnd"/>
    </w:p>
    <w:p w14:paraId="28919847" w14:textId="77777777" w:rsidR="004949F5" w:rsidRPr="00E84855" w:rsidRDefault="004949F5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4FA1F05D" w14:textId="77777777" w:rsidR="00256898" w:rsidRPr="00E84855" w:rsidRDefault="00256898" w:rsidP="0086697A">
      <w:pPr>
        <w:pStyle w:val="ListeParagraf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Kişisel Veri Toplamanın Yöntemi ve Hukuki Sebebi</w:t>
      </w:r>
    </w:p>
    <w:p w14:paraId="128F09A9" w14:textId="2DEB2872" w:rsidR="00FA5FD9" w:rsidRDefault="00256898" w:rsidP="00FA5FD9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 </w:t>
      </w:r>
      <w:proofErr w:type="gramStart"/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; Kanun’un;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amacı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düzenleyen 1. maddesi ile kapsamı düzenleyen 2. maddesine uygunluğu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nun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denetimi, Kanun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un 5. ve 6. maddeleri ile </w:t>
      </w:r>
      <w:proofErr w:type="spellStart"/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Politika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da</w:t>
      </w:r>
      <w:proofErr w:type="spellEnd"/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yer verilen amaçların gerçekleştirilmesi ve mevzuat, sözleşme 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ya da talebe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dayalı hukuki sebepler çerçevesinde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,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yasadan doğan sorumlulukların eksiksiz ve doğru bir şekilde yerine getirilebilmesi amacıyla;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 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veya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 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tarafından görevlendirilen veri işleyenler tarafından</w:t>
      </w:r>
      <w:r w:rsidR="00FA5FD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,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her türlü sözlü, yazılı ve elektronik ortamda, teknik ve sair yöntemlerle, çağrı merkezi, internet sitesi</w:t>
      </w:r>
      <w:r w:rsidR="004C124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FA5FD9" w:rsidRPr="00651EF3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gibi muhtelif yollarla toplanır ve işlenir. </w:t>
      </w:r>
      <w:proofErr w:type="gramEnd"/>
    </w:p>
    <w:p w14:paraId="14726520" w14:textId="77777777" w:rsidR="00D824E7" w:rsidRPr="00E84855" w:rsidRDefault="00D824E7" w:rsidP="00D7082E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039E301B" w14:textId="77777777" w:rsidR="00256898" w:rsidRPr="00E84855" w:rsidRDefault="00256898" w:rsidP="0086697A">
      <w:pPr>
        <w:pStyle w:val="ListeParagraf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Kişisel Veri Sahibinin</w:t>
      </w:r>
      <w:r w:rsidR="00790D4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Kanun</w:t>
      </w:r>
      <w:r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 Uyarınca Hakları</w:t>
      </w:r>
    </w:p>
    <w:p w14:paraId="66A8271D" w14:textId="3AB8FC00" w:rsidR="00256898" w:rsidRDefault="004278A6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Derneğimiz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, 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Kanun</w:t>
      </w:r>
      <w:r w:rsidR="004C1249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un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1</w:t>
      </w:r>
      <w:r w:rsidR="0089375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0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.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maddesi uyarınca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 Sahibi olarak sizlere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haklarınızı bildirmekte; söz konusu hakların nasıl kullanılacağına dair yol göstermekte ve tüm bunlar için gerekli iç işleyişi, idari ve teknik düzenlemeleri gerçekleştirmektedir. </w:t>
      </w:r>
      <w:proofErr w:type="gramStart"/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Derneğimiz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, Kanunun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11.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m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addesi uyarınca 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 alınan kişilere; Kişisel Veri işlenip işlenme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diğini öğrenme, 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 işlenmişse buna ilişkin bi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lgi talep etme, 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in işlenme amacını ve bunların amacına uygun kullanılıp kullanılmadığını öğrenme,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y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urt içinde ve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ya yurt dışında 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in aktarıldığı üçüncü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kişileri bilme, 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in eksik veya yanlış işlenmiş olması halinde bunların düzeltilmesini isteme, 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Kanun</w:t>
      </w:r>
      <w:r w:rsidR="00DF451C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un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7. maddesinde öngörülen şartlar çerçevesinde Kişisel Verilerin silinmesini veya yok edilmesini isteme,  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Kanun</w:t>
      </w:r>
      <w:r w:rsidR="00DF451C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="00790D4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un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11.  m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addesinin  (d)  ve  (e)  bentleri uyarınca yapılan işlemlerin, </w:t>
      </w:r>
      <w:r w:rsidR="000568F5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Verilerin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aktarıldığı üçüncü kişilere bildirilmesini isteme, 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şlenen verilerin münhasıran otomatik sistemler vasıtasıyla analiz edilmesi suretiyle kişinin kendisi aleyhine bir sonucun ortaya çıkmasına itiraz etme, 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in kanuna aykırı olarak işlenmesi sebebiyle zarara uğraması halinde zararın giderilmesini talep etme haklarının olduğunu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bildirir.</w:t>
      </w:r>
      <w:proofErr w:type="gramEnd"/>
    </w:p>
    <w:p w14:paraId="65A862C4" w14:textId="77777777" w:rsidR="004278A6" w:rsidRPr="00E84855" w:rsidRDefault="004278A6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</w:p>
    <w:p w14:paraId="5BF18349" w14:textId="546F641A" w:rsidR="00256898" w:rsidRPr="00E84855" w:rsidRDefault="00256898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 Sahipleri sayılan haklarına ilişkin taleplerini kimliklerini tespit edecek bilgi ve belgelerle ve aşağıda belirtilen yöntemlerle veya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Verileri Koruma Kurulu</w:t>
      </w:r>
      <w:r w:rsidR="00DF451C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’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nun belirlediği diğer yöntemlerle </w:t>
      </w:r>
      <w:r w:rsidR="004278A6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Derneğimize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iletebileceklerdir:</w:t>
      </w:r>
    </w:p>
    <w:p w14:paraId="5B467C1B" w14:textId="095CFACB" w:rsidR="00222D97" w:rsidRPr="00E84855" w:rsidRDefault="004278A6" w:rsidP="004949F5">
      <w:pPr>
        <w:pStyle w:val="ListeParagraf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Bu kapsamda beyan ve taleplerin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ıslak imzalı kopyasının elden, noter aracılığıyla veyahut iadeli taahhütlü mektupla </w:t>
      </w:r>
      <w:commentRangeStart w:id="0"/>
      <w:proofErr w:type="gramStart"/>
      <w:r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>……</w:t>
      </w:r>
      <w:proofErr w:type="gramEnd"/>
      <w:r w:rsidR="004949F5" w:rsidRPr="004949F5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  <w:t xml:space="preserve">/İstanbul </w:t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adresine </w:t>
      </w:r>
      <w:commentRangeEnd w:id="0"/>
      <w:r>
        <w:rPr>
          <w:rStyle w:val="AklamaBavurusu"/>
        </w:rPr>
        <w:commentReference w:id="0"/>
      </w:r>
      <w:r w:rsidR="00222D97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iletilmesi,</w:t>
      </w:r>
    </w:p>
    <w:p w14:paraId="3A1409ED" w14:textId="37FA21D0" w:rsidR="00222D97" w:rsidRPr="00E84855" w:rsidRDefault="00222D97" w:rsidP="00222D97">
      <w:pPr>
        <w:pStyle w:val="ListeParagraf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5070 sayılı Elektronik İmza Kanunu kapsamında düzenlenen güvenli elektronik imza ile imzalanarak</w:t>
      </w:r>
      <w:r w:rsidR="003136A3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r w:rsidR="003136A3"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highlight w:val="yellow"/>
          <w:lang w:eastAsia="tr-TR"/>
        </w:rPr>
        <w:t>[</w:t>
      </w:r>
      <w:commentRangeStart w:id="1"/>
      <w:r w:rsidR="003136A3" w:rsidRPr="00E84855">
        <w:rPr>
          <w:rFonts w:ascii="Bookman Old Style" w:eastAsia="Times New Roman" w:hAnsi="Bookman Old Style" w:cs="Times New Roman"/>
          <w:b/>
          <w:color w:val="000000"/>
          <w:sz w:val="20"/>
          <w:szCs w:val="20"/>
          <w:highlight w:val="yellow"/>
          <w:lang w:eastAsia="tr-TR"/>
        </w:rPr>
        <w:t>.]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</w:t>
      </w:r>
      <w:commentRangeEnd w:id="1"/>
      <w:r w:rsidR="004278A6">
        <w:rPr>
          <w:rStyle w:val="AklamaBavurusu"/>
        </w:rPr>
        <w:commentReference w:id="1"/>
      </w:r>
      <w:proofErr w:type="gramStart"/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adresine</w:t>
      </w:r>
      <w:proofErr w:type="gramEnd"/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kayıtlı elektronik posta ile gönderilmesi,</w:t>
      </w:r>
    </w:p>
    <w:p w14:paraId="2DCD9514" w14:textId="77777777" w:rsidR="00222D97" w:rsidRPr="00E84855" w:rsidRDefault="00222D97" w:rsidP="00222D97">
      <w:pPr>
        <w:pStyle w:val="ListeParagraf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Verileri Koruma Kurulu tarafından öngörülen/öngörülecek bir yöntemin izlenmesi.</w:t>
      </w:r>
    </w:p>
    <w:p w14:paraId="42DCDAC9" w14:textId="77777777" w:rsidR="00DB2DF2" w:rsidRPr="00E84855" w:rsidRDefault="00222D97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eri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S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ahipleri adına üçüncü kişilerin başvuru talebinde bulunabilmesi için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Kişisel Veri Sahibi </w:t>
      </w:r>
      <w:r w:rsidR="0025689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tarafından başvuruda bulunacak kişi adına noter kanalıyla düzenlenmiş özel vekâletname bulunmalıdır.</w:t>
      </w:r>
    </w:p>
    <w:p w14:paraId="2DC2258A" w14:textId="093414B6" w:rsidR="00893758" w:rsidRPr="00E84855" w:rsidRDefault="004278A6" w:rsidP="00B7042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lastRenderedPageBreak/>
        <w:t>Derneğimiz</w:t>
      </w:r>
      <w:r w:rsidR="0089375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talebin niteliğine göre ta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lebi en kısa sürede ve en geç 30</w:t>
      </w:r>
      <w:r w:rsidR="0089375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 (otuz) gün içinde sonuçlandıracaktır. Ancak, işlemin ayrıca bir maliyeti gerektirmesi hâlinde, 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Derneğimizin </w:t>
      </w:r>
      <w:r w:rsidR="00893758"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Kişisel Verileri Koruma Kurulunca belirlenen tarife üzerinden ücret talep etme hakkı saklıdır.</w:t>
      </w:r>
    </w:p>
    <w:p w14:paraId="259DB381" w14:textId="77777777" w:rsidR="004C1249" w:rsidRPr="00E84855" w:rsidRDefault="004C1249" w:rsidP="00222D9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eastAsia="tr-TR"/>
        </w:rPr>
      </w:pPr>
    </w:p>
    <w:p w14:paraId="2DFC151C" w14:textId="77777777" w:rsidR="00DF451C" w:rsidRDefault="00FA22B5" w:rsidP="001900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/>
          <w:sz w:val="20"/>
          <w:szCs w:val="20"/>
        </w:rPr>
      </w:pPr>
      <w:r w:rsidRPr="00E84855">
        <w:rPr>
          <w:rStyle w:val="Gl"/>
          <w:rFonts w:ascii="Bookman Old Style" w:hAnsi="Bookman Old Style"/>
          <w:sz w:val="20"/>
          <w:szCs w:val="20"/>
          <w:bdr w:val="none" w:sz="0" w:space="0" w:color="auto" w:frame="1"/>
        </w:rPr>
        <w:t>KİŞİSEL VERİLERİN İŞLENMESİ</w:t>
      </w:r>
      <w:r w:rsidR="000D290D">
        <w:rPr>
          <w:rStyle w:val="Gl"/>
          <w:rFonts w:ascii="Bookman Old Style" w:hAnsi="Bookman Old Style"/>
          <w:sz w:val="20"/>
          <w:szCs w:val="20"/>
          <w:bdr w:val="none" w:sz="0" w:space="0" w:color="auto" w:frame="1"/>
        </w:rPr>
        <w:t>NE İLİŞKİN</w:t>
      </w:r>
      <w:r w:rsidRPr="00E84855">
        <w:rPr>
          <w:rStyle w:val="Gl"/>
          <w:rFonts w:ascii="Bookman Old Style" w:hAnsi="Bookman Old Style"/>
          <w:sz w:val="20"/>
          <w:szCs w:val="20"/>
          <w:bdr w:val="none" w:sz="0" w:space="0" w:color="auto" w:frame="1"/>
        </w:rPr>
        <w:t xml:space="preserve"> AÇIK RIZA </w:t>
      </w:r>
      <w:r w:rsidR="000D290D">
        <w:rPr>
          <w:rStyle w:val="Gl"/>
          <w:rFonts w:ascii="Bookman Old Style" w:hAnsi="Bookman Old Style"/>
          <w:sz w:val="20"/>
          <w:szCs w:val="20"/>
          <w:bdr w:val="none" w:sz="0" w:space="0" w:color="auto" w:frame="1"/>
        </w:rPr>
        <w:t>BEYANI</w:t>
      </w:r>
    </w:p>
    <w:p w14:paraId="3AC2A452" w14:textId="77777777" w:rsidR="00190076" w:rsidRDefault="00FA22B5" w:rsidP="00190076">
      <w:pPr>
        <w:spacing w:after="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E84855">
        <w:rPr>
          <w:rFonts w:ascii="Bookman Old Style" w:hAnsi="Bookman Old Style"/>
          <w:sz w:val="20"/>
          <w:szCs w:val="20"/>
        </w:rPr>
        <w:t>Tarafıma verilen Kişisel Verilerin İşlenmesi ve Korunmasına İli</w:t>
      </w:r>
      <w:r w:rsidR="000568F5" w:rsidRPr="00E84855">
        <w:rPr>
          <w:rFonts w:ascii="Bookman Old Style" w:hAnsi="Bookman Old Style"/>
          <w:sz w:val="20"/>
          <w:szCs w:val="20"/>
        </w:rPr>
        <w:t xml:space="preserve">şkin Aydınlatma </w:t>
      </w:r>
      <w:proofErr w:type="spellStart"/>
      <w:r w:rsidR="000568F5" w:rsidRPr="00E84855">
        <w:rPr>
          <w:rFonts w:ascii="Bookman Old Style" w:hAnsi="Bookman Old Style"/>
          <w:sz w:val="20"/>
          <w:szCs w:val="20"/>
        </w:rPr>
        <w:t>Metni</w:t>
      </w:r>
      <w:r w:rsidR="004C1249">
        <w:rPr>
          <w:rFonts w:ascii="Bookman Old Style" w:hAnsi="Bookman Old Style"/>
          <w:sz w:val="20"/>
          <w:szCs w:val="20"/>
        </w:rPr>
        <w:t>’</w:t>
      </w:r>
      <w:r w:rsidR="000568F5" w:rsidRPr="00E84855">
        <w:rPr>
          <w:rFonts w:ascii="Bookman Old Style" w:hAnsi="Bookman Old Style"/>
          <w:sz w:val="20"/>
          <w:szCs w:val="20"/>
        </w:rPr>
        <w:t>ni</w:t>
      </w:r>
      <w:proofErr w:type="spellEnd"/>
      <w:r w:rsidR="000568F5" w:rsidRPr="00E84855">
        <w:rPr>
          <w:rFonts w:ascii="Bookman Old Style" w:hAnsi="Bookman Old Style"/>
          <w:sz w:val="20"/>
          <w:szCs w:val="20"/>
        </w:rPr>
        <w:t xml:space="preserve"> okudum. </w:t>
      </w:r>
      <w:r w:rsidRPr="00E84855">
        <w:rPr>
          <w:rFonts w:ascii="Bookman Old Style" w:hAnsi="Bookman Old Style"/>
          <w:sz w:val="20"/>
          <w:szCs w:val="20"/>
        </w:rPr>
        <w:t>6698 sayılı Kişisel Verilerin Korunması</w:t>
      </w:r>
      <w:r w:rsidRPr="00E84855">
        <w:rPr>
          <w:rStyle w:val="MSGENFONTSTYLENAMETEMPLATEROLENUMBERMSGENFONTSTYLENAMEBYROLETEXT3MSGENFONTSTYLEMODIFERSIZE95MSGENFONTSTYLEMODIFERBOLD"/>
          <w:rFonts w:ascii="Bookman Old Style" w:eastAsiaTheme="minorHAnsi" w:hAnsi="Bookman Old Style"/>
          <w:sz w:val="20"/>
          <w:szCs w:val="20"/>
        </w:rPr>
        <w:t xml:space="preserve"> </w:t>
      </w:r>
      <w:r w:rsidRPr="00E84855">
        <w:rPr>
          <w:rFonts w:ascii="Bookman Old Style" w:hAnsi="Bookman Old Style"/>
          <w:sz w:val="20"/>
          <w:szCs w:val="20"/>
        </w:rPr>
        <w:t>Kanunu hakkında bilgilendirildim, yasal haklarımı</w:t>
      </w:r>
      <w:r w:rsidRPr="00E84855">
        <w:rPr>
          <w:rStyle w:val="MSGENFONTSTYLENAMETEMPLATEROLENUMBERMSGENFONTSTYLENAMEBYROLETEXT3MSGENFONTSTYLEMODIFERSIZE95MSGENFONTSTYLEMODIFERBOLD"/>
          <w:rFonts w:ascii="Bookman Old Style" w:eastAsiaTheme="minorHAnsi" w:hAnsi="Bookman Old Style"/>
          <w:sz w:val="20"/>
          <w:szCs w:val="20"/>
        </w:rPr>
        <w:t xml:space="preserve"> </w:t>
      </w:r>
      <w:r w:rsidRPr="00E84855">
        <w:rPr>
          <w:rFonts w:ascii="Bookman Old Style" w:hAnsi="Bookman Old Style"/>
          <w:sz w:val="20"/>
          <w:szCs w:val="20"/>
        </w:rPr>
        <w:t>anladım</w:t>
      </w:r>
      <w:r w:rsidR="00FA5FD9">
        <w:rPr>
          <w:rFonts w:ascii="Bookman Old Style" w:hAnsi="Bookman Old Style"/>
          <w:sz w:val="20"/>
          <w:szCs w:val="20"/>
        </w:rPr>
        <w:t>. B</w:t>
      </w:r>
      <w:r w:rsidRPr="00E84855">
        <w:rPr>
          <w:rFonts w:ascii="Bookman Old Style" w:hAnsi="Bookman Old Style"/>
          <w:sz w:val="20"/>
          <w:szCs w:val="20"/>
        </w:rPr>
        <w:t>u şekilde alınan aşağıdaki rızamın geçerli olduğunu ve özgür irademe dayandığını kabul ediyorum.</w:t>
      </w:r>
    </w:p>
    <w:p w14:paraId="5826ACC3" w14:textId="772288F6" w:rsidR="000D290D" w:rsidRPr="00190076" w:rsidRDefault="004278A6" w:rsidP="00190076">
      <w:pPr>
        <w:spacing w:after="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Derneğinizle </w:t>
      </w:r>
      <w:r w:rsidR="00E84855" w:rsidRPr="00E84855">
        <w:rPr>
          <w:rFonts w:ascii="Bookman Old Style" w:hAnsi="Bookman Old Style"/>
          <w:color w:val="000000"/>
          <w:sz w:val="20"/>
          <w:szCs w:val="20"/>
        </w:rPr>
        <w:t>paylaştığım Kişisel Veri veya Özel Nitelikli Kişisel Veri teşkil eden bilgilerimin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Derneğiniz</w:t>
      </w:r>
      <w:r w:rsidR="007B3083">
        <w:rPr>
          <w:rFonts w:ascii="Bookman Old Style" w:hAnsi="Bookman Old Style"/>
          <w:color w:val="000000"/>
          <w:sz w:val="20"/>
          <w:szCs w:val="20"/>
        </w:rPr>
        <w:t>’e</w:t>
      </w:r>
      <w:proofErr w:type="spellEnd"/>
      <w:r w:rsidR="007B3083">
        <w:rPr>
          <w:rFonts w:ascii="Bookman Old Style" w:hAnsi="Bookman Old Style"/>
          <w:color w:val="000000"/>
          <w:sz w:val="20"/>
          <w:szCs w:val="20"/>
        </w:rPr>
        <w:t xml:space="preserve"> yapacağım/yaptığım </w:t>
      </w:r>
      <w:r w:rsidR="007B3083" w:rsidRPr="007661CB">
        <w:rPr>
          <w:rFonts w:ascii="Bookman Old Style" w:hAnsi="Bookman Old Style"/>
          <w:sz w:val="20"/>
          <w:szCs w:val="20"/>
        </w:rPr>
        <w:t>şikâyet ya da</w:t>
      </w:r>
      <w:r w:rsidR="007B3083">
        <w:rPr>
          <w:rFonts w:ascii="Bookman Old Style" w:hAnsi="Bookman Old Style"/>
          <w:sz w:val="20"/>
          <w:szCs w:val="20"/>
        </w:rPr>
        <w:t xml:space="preserve"> inceleme taleplerim</w:t>
      </w:r>
      <w:r w:rsidR="00613A2B">
        <w:rPr>
          <w:rFonts w:ascii="Bookman Old Style" w:hAnsi="Bookman Old Style"/>
          <w:sz w:val="20"/>
          <w:szCs w:val="20"/>
        </w:rPr>
        <w:t xml:space="preserve"> kapsamında, bu </w:t>
      </w:r>
      <w:r w:rsidR="00190076">
        <w:rPr>
          <w:rFonts w:ascii="Bookman Old Style" w:hAnsi="Bookman Old Style"/>
          <w:sz w:val="20"/>
          <w:szCs w:val="20"/>
        </w:rPr>
        <w:t xml:space="preserve">talep ve </w:t>
      </w:r>
      <w:proofErr w:type="gramStart"/>
      <w:r w:rsidR="00190076">
        <w:rPr>
          <w:rFonts w:ascii="Bookman Old Style" w:hAnsi="Bookman Old Style"/>
          <w:sz w:val="20"/>
          <w:szCs w:val="20"/>
        </w:rPr>
        <w:t>şikayetlerimin</w:t>
      </w:r>
      <w:proofErr w:type="gramEnd"/>
      <w:r w:rsidR="00613A2B">
        <w:rPr>
          <w:rFonts w:ascii="Bookman Old Style" w:hAnsi="Bookman Old Style"/>
          <w:sz w:val="20"/>
          <w:szCs w:val="20"/>
        </w:rPr>
        <w:t xml:space="preserve"> değerlendirilmesi, karşılanması</w:t>
      </w:r>
      <w:r w:rsidR="00190076">
        <w:rPr>
          <w:rFonts w:ascii="Bookman Old Style" w:hAnsi="Bookman Old Style"/>
          <w:sz w:val="20"/>
          <w:szCs w:val="20"/>
        </w:rPr>
        <w:t xml:space="preserve">, </w:t>
      </w:r>
      <w:r w:rsidR="00613A2B">
        <w:rPr>
          <w:rFonts w:ascii="Bookman Old Style" w:hAnsi="Bookman Old Style"/>
          <w:sz w:val="20"/>
          <w:szCs w:val="20"/>
        </w:rPr>
        <w:t>takip ve yönetiminin sağlanması;</w:t>
      </w:r>
      <w:r w:rsidR="00190076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58062E">
        <w:rPr>
          <w:rFonts w:ascii="Bookman Old Style" w:hAnsi="Bookman Old Style"/>
          <w:color w:val="000000"/>
          <w:sz w:val="20"/>
          <w:szCs w:val="20"/>
        </w:rPr>
        <w:t>bu amaçla</w:t>
      </w:r>
      <w:r w:rsidR="00483C59">
        <w:rPr>
          <w:rFonts w:ascii="Bookman Old Style" w:hAnsi="Bookman Old Style"/>
          <w:color w:val="000000"/>
          <w:sz w:val="20"/>
          <w:szCs w:val="20"/>
        </w:rPr>
        <w:t>rla</w:t>
      </w:r>
      <w:r w:rsidR="00E8108E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E84855" w:rsidRPr="00E84855">
        <w:rPr>
          <w:rFonts w:ascii="Bookman Old Style" w:hAnsi="Bookman Old Style"/>
          <w:color w:val="000000"/>
          <w:sz w:val="20"/>
          <w:szCs w:val="20"/>
        </w:rPr>
        <w:t>bilgilendirme yapılması ve iletişim kurulması</w:t>
      </w:r>
      <w:r w:rsidR="00190076">
        <w:rPr>
          <w:rFonts w:ascii="Bookman Old Style" w:hAnsi="Bookman Old Style"/>
          <w:color w:val="000000"/>
          <w:sz w:val="20"/>
          <w:szCs w:val="20"/>
        </w:rPr>
        <w:t>;</w:t>
      </w:r>
      <w:r w:rsidR="00E84855" w:rsidRPr="00E84855">
        <w:rPr>
          <w:rFonts w:ascii="Bookman Old Style" w:hAnsi="Bookman Old Style"/>
          <w:color w:val="000000"/>
          <w:sz w:val="20"/>
          <w:szCs w:val="20"/>
        </w:rPr>
        <w:t xml:space="preserve"> kurulan ilişkiden doğan edimlerin ifa edilmesi ve yükümlülüklerin yerine getirilmesi</w:t>
      </w:r>
      <w:r w:rsidR="00190076">
        <w:rPr>
          <w:rFonts w:ascii="Bookman Old Style" w:hAnsi="Bookman Old Style"/>
          <w:color w:val="000000"/>
          <w:sz w:val="20"/>
          <w:szCs w:val="20"/>
        </w:rPr>
        <w:t>;</w:t>
      </w:r>
      <w:r w:rsidR="00E84855" w:rsidRPr="00E84855">
        <w:rPr>
          <w:rFonts w:ascii="Bookman Old Style" w:hAnsi="Bookman Old Style"/>
          <w:color w:val="000000"/>
          <w:sz w:val="20"/>
          <w:szCs w:val="20"/>
        </w:rPr>
        <w:t xml:space="preserve"> idari veya adli makamlar tarafından getirilen yükümlülüklerin karşılanması için </w:t>
      </w:r>
      <w:r w:rsidR="001B1378">
        <w:rPr>
          <w:rFonts w:ascii="Bookman Old Style" w:hAnsi="Bookman Old Style"/>
          <w:sz w:val="20"/>
          <w:szCs w:val="20"/>
        </w:rPr>
        <w:t xml:space="preserve">otomatik veyahut otomatik olmayan yollarla </w:t>
      </w:r>
      <w:r w:rsidR="00E84855" w:rsidRPr="00E84855">
        <w:rPr>
          <w:rFonts w:ascii="Bookman Old Style" w:hAnsi="Bookman Old Style"/>
          <w:color w:val="000000"/>
          <w:sz w:val="20"/>
          <w:szCs w:val="20"/>
        </w:rPr>
        <w:t>toplanmasına, kullanılmasına, açıklanmasına, aktarılmasına ve işlenmesine;</w:t>
      </w:r>
      <w:r w:rsidR="00FA22B5" w:rsidRPr="00E84855">
        <w:rPr>
          <w:rFonts w:ascii="Bookman Old Style" w:hAnsi="Bookman Old Style"/>
          <w:color w:val="000000"/>
          <w:sz w:val="20"/>
          <w:szCs w:val="20"/>
        </w:rPr>
        <w:t xml:space="preserve"> bu doğ</w:t>
      </w:r>
      <w:r w:rsidR="005A21F7" w:rsidRPr="00E84855">
        <w:rPr>
          <w:rFonts w:ascii="Bookman Old Style" w:hAnsi="Bookman Old Style"/>
          <w:color w:val="000000"/>
          <w:sz w:val="20"/>
          <w:szCs w:val="20"/>
        </w:rPr>
        <w:t>rultuda kişisel bilgilerimin gerekli olması halinde</w:t>
      </w:r>
      <w:r w:rsidR="00FA22B5" w:rsidRPr="00E84855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 xml:space="preserve">Derneklere, Sivil Toplum Kuruluşlarına,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İş Ortaklarına, bunların Hissedarlarına, 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Yetkililerine, Personeline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, </w:t>
      </w:r>
      <w:r w:rsidR="000E1B1F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 xml:space="preserve">Dernek yetkililerine ve/veya üyelerine ve/veya gönüllülerine ve/veya </w:t>
      </w:r>
      <w:r w:rsidRPr="00E84855">
        <w:rPr>
          <w:rFonts w:ascii="Bookman Old Style" w:eastAsia="Times New Roman" w:hAnsi="Bookman Old Style" w:cs="Times New Roman"/>
          <w:color w:val="000000"/>
          <w:sz w:val="20"/>
          <w:szCs w:val="20"/>
          <w:lang w:eastAsia="tr-TR"/>
        </w:rPr>
        <w:t>bunların belirleyeceği üçüncü kişilere/kuruluşlara</w:t>
      </w:r>
      <w:r w:rsidR="004C1249" w:rsidRPr="006F729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483C59">
        <w:rPr>
          <w:rFonts w:ascii="Bookman Old Style" w:hAnsi="Bookman Old Style"/>
          <w:color w:val="000000"/>
          <w:sz w:val="20"/>
          <w:szCs w:val="20"/>
        </w:rPr>
        <w:t xml:space="preserve">ilgili </w:t>
      </w:r>
      <w:r w:rsidR="004949F5">
        <w:rPr>
          <w:rFonts w:ascii="Bookman Old Style" w:hAnsi="Bookman Old Style"/>
          <w:color w:val="000000"/>
          <w:sz w:val="20"/>
          <w:szCs w:val="20"/>
        </w:rPr>
        <w:t>Kuruluşlar,</w:t>
      </w:r>
      <w:r w:rsidR="004C1249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4C1249" w:rsidRPr="006F7293">
        <w:rPr>
          <w:rFonts w:ascii="Bookman Old Style" w:hAnsi="Bookman Old Style"/>
          <w:color w:val="000000"/>
          <w:sz w:val="20"/>
          <w:szCs w:val="20"/>
        </w:rPr>
        <w:t xml:space="preserve">Hukuken Yetkili Kılınan Kamu Kurum ve Kuruluşları, Hukuken Yetkili Kılınan Özel Hukuk Kişileri ve/veya bunların belirleyeceği üçüncü kişiler/kuruluşlar </w:t>
      </w:r>
      <w:r w:rsidR="004C1249" w:rsidRPr="006F7293">
        <w:rPr>
          <w:rFonts w:ascii="Bookman Old Style" w:hAnsi="Bookman Old Style"/>
          <w:sz w:val="20"/>
          <w:szCs w:val="20"/>
        </w:rPr>
        <w:t>ile paylaşılmasına</w:t>
      </w:r>
      <w:r w:rsidR="004C1249">
        <w:rPr>
          <w:rFonts w:ascii="Bookman Old Style" w:hAnsi="Bookman Old Style"/>
          <w:sz w:val="20"/>
          <w:szCs w:val="20"/>
        </w:rPr>
        <w:t xml:space="preserve"> </w:t>
      </w:r>
      <w:r w:rsidR="000D290D">
        <w:rPr>
          <w:rFonts w:ascii="Bookman Old Style" w:hAnsi="Bookman Old Style"/>
          <w:sz w:val="20"/>
          <w:szCs w:val="20"/>
        </w:rPr>
        <w:t xml:space="preserve">ve </w:t>
      </w:r>
      <w:r w:rsidR="00244372">
        <w:rPr>
          <w:rFonts w:ascii="Bookman Old Style" w:hAnsi="Bookman Old Style"/>
          <w:sz w:val="20"/>
          <w:szCs w:val="20"/>
        </w:rPr>
        <w:t xml:space="preserve">Derneğinizin </w:t>
      </w:r>
      <w:r w:rsidR="000D290D" w:rsidRPr="00651EF3">
        <w:rPr>
          <w:rFonts w:ascii="Bookman Old Style" w:hAnsi="Bookman Old Style"/>
          <w:sz w:val="20"/>
          <w:szCs w:val="20"/>
        </w:rPr>
        <w:t xml:space="preserve">ilgili mevzuat hükümleri doğrultusundaki yükümlülükleri saklı kalmak kaydıyla, dilediğim zaman reddetme hakkına sahip olduğumun bilinciyle </w:t>
      </w:r>
      <w:r w:rsidR="00244372">
        <w:rPr>
          <w:rFonts w:ascii="Bookman Old Style" w:hAnsi="Bookman Old Style"/>
          <w:sz w:val="20"/>
          <w:szCs w:val="20"/>
        </w:rPr>
        <w:t>Derneğiniz</w:t>
      </w:r>
      <w:r w:rsidR="000D290D" w:rsidRPr="00726E24">
        <w:rPr>
          <w:rFonts w:ascii="Bookman Old Style" w:hAnsi="Bookman Old Style"/>
          <w:sz w:val="20"/>
          <w:szCs w:val="20"/>
        </w:rPr>
        <w:t xml:space="preserve"> tarafından otomatik veyahut otomatik olmayan yollarla işlenmesine açık ve</w:t>
      </w:r>
      <w:r w:rsidR="000D290D" w:rsidRPr="00651EF3">
        <w:rPr>
          <w:rFonts w:ascii="Bookman Old Style" w:hAnsi="Bookman Old Style"/>
          <w:sz w:val="20"/>
          <w:szCs w:val="20"/>
        </w:rPr>
        <w:t xml:space="preserve"> yazılı rızam ile onay veriyorum.</w:t>
      </w:r>
    </w:p>
    <w:p w14:paraId="5EBE9FE9" w14:textId="77777777" w:rsidR="004C1249" w:rsidRDefault="004C1249" w:rsidP="00FA22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52099D23" w14:textId="77777777" w:rsidR="00FA22B5" w:rsidRPr="00E84855" w:rsidRDefault="00FA22B5" w:rsidP="00FA22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84855">
        <w:rPr>
          <w:rFonts w:ascii="Bookman Old Style" w:hAnsi="Bookman Old Style"/>
          <w:b/>
          <w:sz w:val="20"/>
          <w:szCs w:val="20"/>
        </w:rPr>
        <w:t>Kişisel Veri Sahibi</w:t>
      </w:r>
      <w:bookmarkStart w:id="2" w:name="_GoBack"/>
      <w:bookmarkEnd w:id="2"/>
    </w:p>
    <w:p w14:paraId="55DE2C58" w14:textId="77777777" w:rsidR="00FA22B5" w:rsidRPr="00E84855" w:rsidRDefault="00FA22B5" w:rsidP="00FA22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84855">
        <w:rPr>
          <w:rFonts w:ascii="Bookman Old Style" w:hAnsi="Bookman Old Style"/>
          <w:b/>
          <w:sz w:val="20"/>
          <w:szCs w:val="20"/>
        </w:rPr>
        <w:t>Adı Soyadı</w:t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Pr="00E84855">
        <w:rPr>
          <w:rFonts w:ascii="Bookman Old Style" w:hAnsi="Bookman Old Style"/>
          <w:b/>
          <w:sz w:val="20"/>
          <w:szCs w:val="20"/>
        </w:rPr>
        <w:t>:</w:t>
      </w:r>
    </w:p>
    <w:p w14:paraId="475803A2" w14:textId="77777777" w:rsidR="00D91DF9" w:rsidRPr="00E84855" w:rsidRDefault="00FA22B5" w:rsidP="00FA22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84855">
        <w:rPr>
          <w:rFonts w:ascii="Bookman Old Style" w:hAnsi="Bookman Old Style"/>
          <w:b/>
          <w:sz w:val="20"/>
          <w:szCs w:val="20"/>
        </w:rPr>
        <w:t>Tarih</w:t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="004C1249">
        <w:rPr>
          <w:rFonts w:ascii="Bookman Old Style" w:hAnsi="Bookman Old Style"/>
          <w:b/>
          <w:sz w:val="20"/>
          <w:szCs w:val="20"/>
        </w:rPr>
        <w:tab/>
        <w:t>:</w:t>
      </w:r>
    </w:p>
    <w:p w14:paraId="16904BA0" w14:textId="77777777" w:rsidR="00222D97" w:rsidRPr="00E84855" w:rsidRDefault="00FA22B5" w:rsidP="004638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sz w:val="20"/>
          <w:szCs w:val="20"/>
        </w:rPr>
      </w:pPr>
      <w:r w:rsidRPr="00E84855">
        <w:rPr>
          <w:rFonts w:ascii="Bookman Old Style" w:hAnsi="Bookman Old Style"/>
          <w:b/>
          <w:sz w:val="20"/>
          <w:szCs w:val="20"/>
        </w:rPr>
        <w:t>İmza</w:t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="004C1249">
        <w:rPr>
          <w:rFonts w:ascii="Bookman Old Style" w:hAnsi="Bookman Old Style"/>
          <w:b/>
          <w:sz w:val="20"/>
          <w:szCs w:val="20"/>
        </w:rPr>
        <w:tab/>
      </w:r>
      <w:r w:rsidR="004C1249">
        <w:rPr>
          <w:rFonts w:ascii="Bookman Old Style" w:hAnsi="Bookman Old Style"/>
          <w:b/>
          <w:sz w:val="20"/>
          <w:szCs w:val="20"/>
        </w:rPr>
        <w:tab/>
        <w:t>:</w:t>
      </w:r>
    </w:p>
    <w:sectPr w:rsidR="00222D97" w:rsidRPr="00E848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ril Tunca" w:date="2025-04-03T15:55:00Z" w:initials="BT">
    <w:p w14:paraId="3AB70D25" w14:textId="7810E900" w:rsidR="004278A6" w:rsidRDefault="004278A6">
      <w:pPr>
        <w:pStyle w:val="AklamaMetni"/>
      </w:pPr>
      <w:r>
        <w:rPr>
          <w:rStyle w:val="AklamaBavurusu"/>
        </w:rPr>
        <w:annotationRef/>
      </w:r>
      <w:r>
        <w:t>Dernek adresi yazılacak.</w:t>
      </w:r>
    </w:p>
  </w:comment>
  <w:comment w:id="1" w:author="Beril Tunca" w:date="2025-04-03T15:55:00Z" w:initials="BT">
    <w:p w14:paraId="27A24D3F" w14:textId="048E4D22" w:rsidR="004278A6" w:rsidRDefault="004278A6">
      <w:pPr>
        <w:pStyle w:val="AklamaMetni"/>
      </w:pPr>
      <w:r>
        <w:rPr>
          <w:rStyle w:val="AklamaBavurusu"/>
        </w:rPr>
        <w:annotationRef/>
      </w:r>
      <w:r>
        <w:t xml:space="preserve">Varsa kep adresi yazılacak.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B70D25" w15:done="0"/>
  <w15:commentEx w15:paraId="27A24D3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2699" w14:textId="77777777" w:rsidR="00DA693D" w:rsidRDefault="00DA693D" w:rsidP="00FA22B5">
      <w:pPr>
        <w:spacing w:after="0" w:line="240" w:lineRule="auto"/>
      </w:pPr>
      <w:r>
        <w:separator/>
      </w:r>
    </w:p>
  </w:endnote>
  <w:endnote w:type="continuationSeparator" w:id="0">
    <w:p w14:paraId="5F5239DF" w14:textId="77777777" w:rsidR="00DA693D" w:rsidRDefault="00DA693D" w:rsidP="00FA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340692"/>
      <w:docPartObj>
        <w:docPartGallery w:val="Page Numbers (Bottom of Page)"/>
        <w:docPartUnique/>
      </w:docPartObj>
    </w:sdtPr>
    <w:sdtEndPr/>
    <w:sdtContent>
      <w:p w14:paraId="1EE00A7F" w14:textId="1E7E7A31" w:rsidR="00FA22B5" w:rsidRDefault="00FA22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72">
          <w:rPr>
            <w:noProof/>
          </w:rPr>
          <w:t>3</w:t>
        </w:r>
        <w:r>
          <w:fldChar w:fldCharType="end"/>
        </w:r>
      </w:p>
    </w:sdtContent>
  </w:sdt>
  <w:p w14:paraId="13FF6DCD" w14:textId="77777777" w:rsidR="00FA22B5" w:rsidRDefault="00FA22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E7B1" w14:textId="77777777" w:rsidR="00DA693D" w:rsidRDefault="00DA693D" w:rsidP="00FA22B5">
      <w:pPr>
        <w:spacing w:after="0" w:line="240" w:lineRule="auto"/>
      </w:pPr>
      <w:r>
        <w:separator/>
      </w:r>
    </w:p>
  </w:footnote>
  <w:footnote w:type="continuationSeparator" w:id="0">
    <w:p w14:paraId="380CA549" w14:textId="77777777" w:rsidR="00DA693D" w:rsidRDefault="00DA693D" w:rsidP="00FA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AD"/>
    <w:multiLevelType w:val="hybridMultilevel"/>
    <w:tmpl w:val="9110A92A"/>
    <w:lvl w:ilvl="0" w:tplc="FDAA2A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D67"/>
    <w:multiLevelType w:val="hybridMultilevel"/>
    <w:tmpl w:val="19041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73D8"/>
    <w:multiLevelType w:val="hybridMultilevel"/>
    <w:tmpl w:val="5CE07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2F37"/>
    <w:multiLevelType w:val="hybridMultilevel"/>
    <w:tmpl w:val="9F203A12"/>
    <w:lvl w:ilvl="0" w:tplc="3F586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B4540"/>
    <w:multiLevelType w:val="multilevel"/>
    <w:tmpl w:val="B322C19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E4B90"/>
    <w:multiLevelType w:val="multilevel"/>
    <w:tmpl w:val="139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B3D94"/>
    <w:multiLevelType w:val="hybridMultilevel"/>
    <w:tmpl w:val="02F4B950"/>
    <w:lvl w:ilvl="0" w:tplc="B88A25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il Tunca">
    <w15:presenceInfo w15:providerId="AD" w15:userId="S-1-5-21-3977852786-3348985700-150855267-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8"/>
    <w:rsid w:val="0000134C"/>
    <w:rsid w:val="00007CE5"/>
    <w:rsid w:val="00045618"/>
    <w:rsid w:val="000568F5"/>
    <w:rsid w:val="00070BFE"/>
    <w:rsid w:val="000D28CE"/>
    <w:rsid w:val="000D290D"/>
    <w:rsid w:val="000E1B1F"/>
    <w:rsid w:val="00132CDE"/>
    <w:rsid w:val="001421BD"/>
    <w:rsid w:val="001642F4"/>
    <w:rsid w:val="0018406C"/>
    <w:rsid w:val="00190076"/>
    <w:rsid w:val="001B1378"/>
    <w:rsid w:val="001D3670"/>
    <w:rsid w:val="001F6BB5"/>
    <w:rsid w:val="0021390E"/>
    <w:rsid w:val="00222D97"/>
    <w:rsid w:val="002253E3"/>
    <w:rsid w:val="002262B9"/>
    <w:rsid w:val="00244203"/>
    <w:rsid w:val="00244372"/>
    <w:rsid w:val="00256898"/>
    <w:rsid w:val="002863DB"/>
    <w:rsid w:val="0028642C"/>
    <w:rsid w:val="002939B7"/>
    <w:rsid w:val="002A1E71"/>
    <w:rsid w:val="002C3726"/>
    <w:rsid w:val="002D3271"/>
    <w:rsid w:val="002D5D37"/>
    <w:rsid w:val="002F64DB"/>
    <w:rsid w:val="00307135"/>
    <w:rsid w:val="003136A3"/>
    <w:rsid w:val="003263B9"/>
    <w:rsid w:val="0033329A"/>
    <w:rsid w:val="00333D23"/>
    <w:rsid w:val="003410CF"/>
    <w:rsid w:val="003A7760"/>
    <w:rsid w:val="003B3D06"/>
    <w:rsid w:val="003B61F4"/>
    <w:rsid w:val="003D2E3B"/>
    <w:rsid w:val="003E71D7"/>
    <w:rsid w:val="004278A6"/>
    <w:rsid w:val="004374FA"/>
    <w:rsid w:val="0044098D"/>
    <w:rsid w:val="00453A6C"/>
    <w:rsid w:val="00463816"/>
    <w:rsid w:val="00483C59"/>
    <w:rsid w:val="004949F5"/>
    <w:rsid w:val="004C1249"/>
    <w:rsid w:val="004D5D30"/>
    <w:rsid w:val="0053054C"/>
    <w:rsid w:val="00535289"/>
    <w:rsid w:val="0054035C"/>
    <w:rsid w:val="00544D45"/>
    <w:rsid w:val="0054710E"/>
    <w:rsid w:val="00565771"/>
    <w:rsid w:val="0058062E"/>
    <w:rsid w:val="005A21F7"/>
    <w:rsid w:val="00613A2B"/>
    <w:rsid w:val="00640D3B"/>
    <w:rsid w:val="00681E06"/>
    <w:rsid w:val="006846CB"/>
    <w:rsid w:val="006B09C7"/>
    <w:rsid w:val="006B73B5"/>
    <w:rsid w:val="006C768A"/>
    <w:rsid w:val="006D0621"/>
    <w:rsid w:val="00712A96"/>
    <w:rsid w:val="007542B9"/>
    <w:rsid w:val="007661CB"/>
    <w:rsid w:val="00790D45"/>
    <w:rsid w:val="007A4E83"/>
    <w:rsid w:val="007B3083"/>
    <w:rsid w:val="00830787"/>
    <w:rsid w:val="008521EC"/>
    <w:rsid w:val="0086697A"/>
    <w:rsid w:val="00893758"/>
    <w:rsid w:val="008D64EC"/>
    <w:rsid w:val="008F02EE"/>
    <w:rsid w:val="00935465"/>
    <w:rsid w:val="009452AC"/>
    <w:rsid w:val="00990F46"/>
    <w:rsid w:val="0099154A"/>
    <w:rsid w:val="00A00620"/>
    <w:rsid w:val="00A06DED"/>
    <w:rsid w:val="00A07845"/>
    <w:rsid w:val="00A24234"/>
    <w:rsid w:val="00A30F2E"/>
    <w:rsid w:val="00A71EEF"/>
    <w:rsid w:val="00A97C15"/>
    <w:rsid w:val="00AC476C"/>
    <w:rsid w:val="00AD470E"/>
    <w:rsid w:val="00AD7EEB"/>
    <w:rsid w:val="00AE7F3F"/>
    <w:rsid w:val="00AF4CA3"/>
    <w:rsid w:val="00B5646F"/>
    <w:rsid w:val="00B70426"/>
    <w:rsid w:val="00B75544"/>
    <w:rsid w:val="00B87C3E"/>
    <w:rsid w:val="00BC5413"/>
    <w:rsid w:val="00C04696"/>
    <w:rsid w:val="00C740A0"/>
    <w:rsid w:val="00CA4EBC"/>
    <w:rsid w:val="00CA7905"/>
    <w:rsid w:val="00CD77E1"/>
    <w:rsid w:val="00D25239"/>
    <w:rsid w:val="00D27159"/>
    <w:rsid w:val="00D63A2C"/>
    <w:rsid w:val="00D7082E"/>
    <w:rsid w:val="00D824E7"/>
    <w:rsid w:val="00D91DF9"/>
    <w:rsid w:val="00D91F15"/>
    <w:rsid w:val="00DA693D"/>
    <w:rsid w:val="00DB2DF2"/>
    <w:rsid w:val="00DF451C"/>
    <w:rsid w:val="00E36BDA"/>
    <w:rsid w:val="00E45CCB"/>
    <w:rsid w:val="00E66340"/>
    <w:rsid w:val="00E80061"/>
    <w:rsid w:val="00E8108E"/>
    <w:rsid w:val="00E84855"/>
    <w:rsid w:val="00E925C1"/>
    <w:rsid w:val="00EA065B"/>
    <w:rsid w:val="00EA29F9"/>
    <w:rsid w:val="00EE47B2"/>
    <w:rsid w:val="00F10C70"/>
    <w:rsid w:val="00F321EC"/>
    <w:rsid w:val="00F551E7"/>
    <w:rsid w:val="00F630D4"/>
    <w:rsid w:val="00F837D1"/>
    <w:rsid w:val="00F92E88"/>
    <w:rsid w:val="00F93E11"/>
    <w:rsid w:val="00FA1A80"/>
    <w:rsid w:val="00FA1FF6"/>
    <w:rsid w:val="00FA22B5"/>
    <w:rsid w:val="00FA5FD9"/>
    <w:rsid w:val="00FB4869"/>
    <w:rsid w:val="00FC292A"/>
    <w:rsid w:val="00FC3F9F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9E95"/>
  <w15:docId w15:val="{FBA66786-1A6B-41E4-8297-0CD10230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53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5689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53A6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A22B5"/>
    <w:rPr>
      <w:b/>
      <w:bCs/>
    </w:rPr>
  </w:style>
  <w:style w:type="character" w:customStyle="1" w:styleId="MSGENFONTSTYLENAMETEMPLATEROLENUMBERMSGENFONTSTYLENAMEBYROLETEXT3MSGENFONTSTYLEMODIFERSIZE95MSGENFONTSTYLEMODIFERBOLD">
    <w:name w:val="MSG_EN_FONT_STYLE_NAME_TEMPLATE_ROLE_NUMBER MSG_EN_FONT_STYLE_NAME_BY_ROLE_TEXT 3 + MSG_EN_FONT_STYLE_MODIFER_SIZE 9.5;MSG_EN_FONT_STYLE_MODIFER_BOLD"/>
    <w:rsid w:val="00FA22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A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2B5"/>
  </w:style>
  <w:style w:type="paragraph" w:styleId="AltBilgi">
    <w:name w:val="footer"/>
    <w:basedOn w:val="Normal"/>
    <w:link w:val="AltBilgiChar"/>
    <w:uiPriority w:val="99"/>
    <w:unhideWhenUsed/>
    <w:rsid w:val="00FA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2B5"/>
  </w:style>
  <w:style w:type="paragraph" w:styleId="BalonMetni">
    <w:name w:val="Balloon Text"/>
    <w:basedOn w:val="Normal"/>
    <w:link w:val="BalonMetniChar"/>
    <w:uiPriority w:val="99"/>
    <w:semiHidden/>
    <w:unhideWhenUsed/>
    <w:rsid w:val="00E3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BD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442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42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42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42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4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3E7B-9ABE-4ABD-87B8-5D83359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Rodoplu</dc:creator>
  <cp:lastModifiedBy>Beril Tunca</cp:lastModifiedBy>
  <cp:revision>3</cp:revision>
  <dcterms:created xsi:type="dcterms:W3CDTF">2025-04-03T13:01:00Z</dcterms:created>
  <dcterms:modified xsi:type="dcterms:W3CDTF">2025-04-03T13:26:00Z</dcterms:modified>
</cp:coreProperties>
</file>